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6858000" cy="2540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2585.0" w:type="dxa"/>
        <w:jc w:val="left"/>
        <w:tblInd w:w="-14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4695"/>
        <w:gridCol w:w="5340"/>
        <w:gridCol w:w="1125"/>
        <w:tblGridChange w:id="0">
          <w:tblGrid>
            <w:gridCol w:w="1425"/>
            <w:gridCol w:w="4695"/>
            <w:gridCol w:w="5340"/>
            <w:gridCol w:w="112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4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w:drawing>
                <wp:inline distB="114300" distT="114300" distL="114300" distR="114300">
                  <wp:extent cx="1300163" cy="663531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163" cy="66353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jc w:val="right"/>
              <w:rPr>
                <w:rFonts w:ascii="Open Sans" w:cs="Open Sans" w:eastAsia="Open Sans" w:hAnsi="Open San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592b82"/>
                <w:sz w:val="22"/>
                <w:szCs w:val="22"/>
                <w:rtl w:val="0"/>
              </w:rPr>
              <w:t xml:space="preserve">Jay Huff</w:t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Activities Director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jc w:val="righ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421 Terrace Drive</w:t>
            </w:r>
          </w:p>
          <w:p w:rsidR="00000000" w:rsidDel="00000000" w:rsidP="00000000" w:rsidRDefault="00000000" w:rsidRPr="00000000" w14:paraId="0000000A">
            <w:pPr>
              <w:widowControl w:val="0"/>
              <w:jc w:val="righ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Burlington, IA 52601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rFonts w:ascii="Open Sans" w:cs="Open Sans" w:eastAsia="Open Sans" w:hAnsi="Open Sans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center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Open Sans" w:cs="Open Sans" w:eastAsia="Open Sans" w:hAnsi="Open Sans"/>
                <w:i w:val="1"/>
                <w:iCs w:val="1"/>
                <w:color w:val="6666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P: (319) 753-9605 | jay.huff@bcsds.org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Open Sans" w:cs="Open Sans" w:eastAsia="Open Sans" w:hAnsi="Open Sans"/>
                <w:color w:val="592b82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6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6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right"/>
              <w:rPr>
                <w:rFonts w:ascii="Open Sans" w:cs="Open Sans" w:eastAsia="Open Sans" w:hAnsi="Open Sans"/>
                <w:color w:val="592b82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rFonts w:ascii="Open Sans" w:cs="Open Sans" w:eastAsia="Open Sans" w:hAnsi="Open Sans"/>
                <w:color w:val="592b82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6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Open Sans" w:cs="Open Sans" w:eastAsia="Open Sans" w:hAnsi="Open Sans"/>
                <w:color w:val="592b82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tabs>
          <w:tab w:val="right" w:leader="none" w:pos="10800"/>
        </w:tabs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right" w:leader="none" w:pos="10800"/>
        </w:tabs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2026 Class 4A Regional Softball @ Burlington</w:t>
      </w:r>
    </w:p>
    <w:p w:rsidR="00000000" w:rsidDel="00000000" w:rsidP="00000000" w:rsidRDefault="00000000" w:rsidRPr="00000000" w14:paraId="0000001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bCs w:val="1"/>
          <w:rtl w:val="0"/>
        </w:rPr>
        <w:t xml:space="preserve">To:</w:t>
      </w:r>
      <w:r w:rsidDel="00000000" w:rsidR="00000000" w:rsidRPr="00000000">
        <w:rPr>
          <w:rtl w:val="0"/>
        </w:rPr>
        <w:tab/>
        <w:tab/>
        <w:t xml:space="preserve">Athletic Director &amp; Head Softball Coach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rtl w:val="0"/>
        </w:rPr>
        <w:t xml:space="preserve">From:</w:t>
      </w:r>
      <w:r w:rsidDel="00000000" w:rsidR="00000000" w:rsidRPr="00000000">
        <w:rPr>
          <w:rtl w:val="0"/>
        </w:rPr>
        <w:tab/>
        <w:tab/>
        <w:t xml:space="preserve">Jay Huff, Burlington Activities Director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bCs w:val="1"/>
          <w:rtl w:val="0"/>
        </w:rPr>
        <w:t xml:space="preserve">Re:</w:t>
      </w:r>
      <w:r w:rsidDel="00000000" w:rsidR="00000000" w:rsidRPr="00000000">
        <w:rPr>
          <w:rtl w:val="0"/>
        </w:rPr>
        <w:tab/>
        <w:tab/>
        <w:t xml:space="preserve">Class 4A Region 5 Softball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Game:</w:t>
      </w:r>
      <w:r w:rsidDel="00000000" w:rsidR="00000000" w:rsidRPr="00000000">
        <w:rPr>
          <w:rtl w:val="0"/>
        </w:rPr>
        <w:tab/>
        <w:t xml:space="preserve">  </w:t>
        <w:tab/>
        <w:t xml:space="preserve">Burlington (3rd Base dugout) v.  Central DeWitt(1st base dugout)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Date:</w:t>
      </w:r>
      <w:r w:rsidDel="00000000" w:rsidR="00000000" w:rsidRPr="00000000">
        <w:rPr>
          <w:rtl w:val="0"/>
        </w:rPr>
        <w:t xml:space="preserve">  </w:t>
        <w:tab/>
        <w:tab/>
        <w:t xml:space="preserve">Saturday, July 11, 2026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Infield Schedule:</w:t>
      </w:r>
      <w:r w:rsidDel="00000000" w:rsidR="00000000" w:rsidRPr="00000000">
        <w:rPr>
          <w:rtl w:val="0"/>
        </w:rPr>
        <w:t xml:space="preserve">  Each team will be allowed to take a </w:t>
      </w:r>
      <w:r w:rsidDel="00000000" w:rsidR="00000000" w:rsidRPr="00000000">
        <w:rPr>
          <w:b w:val="1"/>
          <w:bCs w:val="1"/>
          <w:u w:val="single"/>
          <w:rtl w:val="0"/>
        </w:rPr>
        <w:t xml:space="preserve">seven</w:t>
      </w:r>
      <w:r w:rsidDel="00000000" w:rsidR="00000000" w:rsidRPr="00000000">
        <w:rPr>
          <w:rtl w:val="0"/>
        </w:rPr>
        <w:t xml:space="preserve"> minute infield.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6:35 p.m. –Central DeWitt will take infield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6:42 p.m. – Burlington will take infield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6:50 p.m. – Pre-game conference with umpires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6:55 p.m. – Introduction of starting lineups &amp; National Anthem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7:00 p.m. – </w:t>
      </w:r>
      <w:r w:rsidDel="00000000" w:rsidR="00000000" w:rsidRPr="00000000">
        <w:rPr>
          <w:b w:val="1"/>
          <w:bCs w:val="1"/>
          <w:rtl w:val="0"/>
        </w:rPr>
        <w:t xml:space="preserve">Game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Admission:</w:t>
      </w:r>
      <w:r w:rsidDel="00000000" w:rsidR="00000000" w:rsidRPr="00000000">
        <w:rPr>
          <w:rtl w:val="0"/>
        </w:rPr>
        <w:t xml:space="preserve"> Adult &amp; Students $10.00 (ticketing through Bound, cash also accepted)</w:t>
      </w:r>
    </w:p>
    <w:p w:rsidR="00000000" w:rsidDel="00000000" w:rsidP="00000000" w:rsidRDefault="00000000" w:rsidRPr="00000000" w14:paraId="00000033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Dugouts: </w:t>
      </w:r>
      <w:r w:rsidDel="00000000" w:rsidR="00000000" w:rsidRPr="00000000">
        <w:rPr>
          <w:rtl w:val="0"/>
        </w:rPr>
        <w:t xml:space="preserve">Burlington</w:t>
      </w:r>
      <w:r w:rsidDel="00000000" w:rsidR="00000000" w:rsidRPr="00000000">
        <w:rPr>
          <w:rtl w:val="0"/>
        </w:rPr>
        <w:t xml:space="preserve"> (3rd base), Central DeWitt (1st base)</w:t>
      </w:r>
    </w:p>
    <w:p w:rsidR="00000000" w:rsidDel="00000000" w:rsidP="00000000" w:rsidRDefault="00000000" w:rsidRPr="00000000" w14:paraId="00000035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Parking: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Please see attached map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Concessions</w:t>
      </w:r>
      <w:r w:rsidDel="00000000" w:rsidR="00000000" w:rsidRPr="00000000">
        <w:rPr>
          <w:rtl w:val="0"/>
        </w:rPr>
        <w:t xml:space="preserve">: Will be open and available, concessions accepts both cash and card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Pre-Game Warm-up:</w:t>
      </w:r>
      <w:r w:rsidDel="00000000" w:rsidR="00000000" w:rsidRPr="00000000">
        <w:rPr>
          <w:rtl w:val="0"/>
        </w:rPr>
        <w:t xml:space="preserve"> In regional tournament play both teams are allowed to take infield practice on the actual playing diamond. There is a seven-minute limit. The timing shall be done by the home management, preferably by the PA announcer. A reminder shall be issued with one minute remaining.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Please refer to the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2026 tournament manual</w:t>
        </w:r>
      </w:hyperlink>
      <w:r w:rsidDel="00000000" w:rsidR="00000000" w:rsidRPr="00000000">
        <w:rPr>
          <w:rtl w:val="0"/>
        </w:rPr>
        <w:t xml:space="preserve"> or call Jay Huff at 319-750-9788 with questions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18"/>
          <w:szCs w:val="18"/>
        </w:rPr>
      </w:pPr>
      <w:r w:rsidDel="00000000" w:rsidR="00000000" w:rsidRPr="00000000">
        <w:rPr/>
        <w:drawing>
          <wp:inline distB="114300" distT="114300" distL="114300" distR="114300">
            <wp:extent cx="6858000" cy="59944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99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s://ighsau.nyc3.digitaloceanspaces.com/2026-softball/newregionalmanual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